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64DF" w14:textId="77777777" w:rsidR="00040273" w:rsidRDefault="00040273" w:rsidP="00040273">
      <w:pPr>
        <w:rPr>
          <w:szCs w:val="20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B841A94" wp14:editId="75FC90D4">
            <wp:simplePos x="0" y="0"/>
            <wp:positionH relativeFrom="column">
              <wp:posOffset>571500</wp:posOffset>
            </wp:positionH>
            <wp:positionV relativeFrom="paragraph">
              <wp:posOffset>114300</wp:posOffset>
            </wp:positionV>
            <wp:extent cx="488950" cy="615315"/>
            <wp:effectExtent l="0" t="0" r="635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0"/>
          <w:lang w:val="hr-HR"/>
        </w:rPr>
        <w:t xml:space="preserve">REPUBLIKA HRVATSKA </w:t>
      </w:r>
    </w:p>
    <w:p w14:paraId="23C28A64" w14:textId="77777777" w:rsidR="00040273" w:rsidRDefault="00040273" w:rsidP="00040273">
      <w:pPr>
        <w:rPr>
          <w:b/>
          <w:szCs w:val="20"/>
          <w:lang w:val="hr-HR"/>
        </w:rPr>
      </w:pPr>
      <w:r>
        <w:rPr>
          <w:b/>
          <w:szCs w:val="20"/>
          <w:lang w:val="hr-HR"/>
        </w:rPr>
        <w:t>ZAGREBAČKA ŽUPANIJA</w:t>
      </w:r>
    </w:p>
    <w:p w14:paraId="7943EDD3" w14:textId="77777777" w:rsidR="00040273" w:rsidRDefault="00040273" w:rsidP="00040273">
      <w:pPr>
        <w:rPr>
          <w:b/>
          <w:szCs w:val="20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 wp14:anchorId="754D18E3" wp14:editId="7EF3B905">
            <wp:simplePos x="0" y="0"/>
            <wp:positionH relativeFrom="column">
              <wp:posOffset>228600</wp:posOffset>
            </wp:positionH>
            <wp:positionV relativeFrom="paragraph">
              <wp:posOffset>6985</wp:posOffset>
            </wp:positionV>
            <wp:extent cx="248285" cy="328930"/>
            <wp:effectExtent l="0" t="0" r="0" b="0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0"/>
          <w:lang w:val="hr-HR"/>
        </w:rPr>
        <w:t xml:space="preserve">                OPĆINA DUBRAVICA</w:t>
      </w:r>
    </w:p>
    <w:p w14:paraId="3E07AD24" w14:textId="77777777" w:rsidR="00040273" w:rsidRDefault="00040273" w:rsidP="00040273">
      <w:pPr>
        <w:rPr>
          <w:b/>
          <w:szCs w:val="20"/>
          <w:lang w:val="hr-HR"/>
        </w:rPr>
      </w:pPr>
      <w:r>
        <w:rPr>
          <w:b/>
          <w:szCs w:val="20"/>
          <w:lang w:val="hr-HR"/>
        </w:rPr>
        <w:t xml:space="preserve">                Općinsko vijeće </w:t>
      </w:r>
    </w:p>
    <w:p w14:paraId="16409F22" w14:textId="77777777" w:rsidR="00040273" w:rsidRDefault="00040273" w:rsidP="00040273"/>
    <w:p w14:paraId="4825968B" w14:textId="2F7D8407" w:rsidR="00040273" w:rsidRDefault="00040273" w:rsidP="00E0210C">
      <w:pPr>
        <w:ind w:firstLine="708"/>
        <w:jc w:val="both"/>
      </w:pPr>
      <w:r>
        <w:t xml:space="preserve">Na temelju članka 95. stavka 1. Zakona o komunalnom gospodarstvu (“Narodne novine” broj </w:t>
      </w:r>
      <w:hyperlink r:id="rId7" w:tgtFrame="_blank" w:history="1">
        <w:r w:rsidRPr="0076655F">
          <w:t>68/18</w:t>
        </w:r>
      </w:hyperlink>
      <w:r w:rsidRPr="0076655F">
        <w:t>, </w:t>
      </w:r>
      <w:hyperlink r:id="rId8" w:tgtFrame="_blank" w:history="1">
        <w:r w:rsidRPr="0076655F">
          <w:t>110/18</w:t>
        </w:r>
      </w:hyperlink>
      <w:r w:rsidRPr="0076655F">
        <w:t>, </w:t>
      </w:r>
      <w:hyperlink r:id="rId9" w:tgtFrame="_blank" w:history="1">
        <w:r w:rsidRPr="0076655F">
          <w:t>32/20</w:t>
        </w:r>
      </w:hyperlink>
      <w:r w:rsidR="00681040">
        <w:t>, 145/24</w:t>
      </w:r>
      <w:r>
        <w:t xml:space="preserve">) i članka 21. Statuta Općine Dubravica („Službeni  glasnik  Općine Dubravica“ </w:t>
      </w:r>
      <w:r w:rsidR="00681040" w:rsidRPr="00B74A54">
        <w:t xml:space="preserve">br. </w:t>
      </w:r>
      <w:r w:rsidR="00681040">
        <w:t>01/2021, 03/2024, 04/2025</w:t>
      </w:r>
      <w:r>
        <w:t xml:space="preserve">) Općinsko vijeće Općine Dubravica na svojoj </w:t>
      </w:r>
      <w:r w:rsidR="00681040">
        <w:t>03</w:t>
      </w:r>
      <w:r>
        <w:t xml:space="preserve">. sjednici održanoj dana </w:t>
      </w:r>
      <w:r w:rsidR="00CF2F62">
        <w:t>23.</w:t>
      </w:r>
      <w:r w:rsidR="00681040">
        <w:t xml:space="preserve"> rujna</w:t>
      </w:r>
      <w:r>
        <w:t xml:space="preserve"> 202</w:t>
      </w:r>
      <w:r w:rsidR="00681040">
        <w:t>5</w:t>
      </w:r>
      <w:r>
        <w:t>. godine donosi</w:t>
      </w:r>
    </w:p>
    <w:p w14:paraId="650D3F5D" w14:textId="77777777" w:rsidR="00040273" w:rsidRDefault="00040273" w:rsidP="00040273">
      <w:pPr>
        <w:jc w:val="both"/>
      </w:pPr>
    </w:p>
    <w:p w14:paraId="4844D011" w14:textId="77777777" w:rsidR="00040273" w:rsidRDefault="00040273" w:rsidP="00040273">
      <w:pPr>
        <w:jc w:val="both"/>
      </w:pPr>
    </w:p>
    <w:p w14:paraId="01A3838F" w14:textId="77777777" w:rsidR="00681040" w:rsidRDefault="00040273" w:rsidP="00040273">
      <w:pPr>
        <w:jc w:val="center"/>
        <w:rPr>
          <w:b/>
        </w:rPr>
      </w:pPr>
      <w:r>
        <w:rPr>
          <w:b/>
        </w:rPr>
        <w:t xml:space="preserve">ODLUKU </w:t>
      </w:r>
    </w:p>
    <w:p w14:paraId="12EEEAA1" w14:textId="57DD70FB" w:rsidR="00040273" w:rsidRDefault="00681040" w:rsidP="00040273">
      <w:pPr>
        <w:jc w:val="center"/>
        <w:rPr>
          <w:b/>
        </w:rPr>
      </w:pPr>
      <w:r>
        <w:rPr>
          <w:b/>
        </w:rPr>
        <w:t>o</w:t>
      </w:r>
      <w:r w:rsidR="00040273">
        <w:rPr>
          <w:b/>
        </w:rPr>
        <w:t xml:space="preserve"> II</w:t>
      </w:r>
      <w:r>
        <w:rPr>
          <w:b/>
        </w:rPr>
        <w:t>I</w:t>
      </w:r>
      <w:r w:rsidR="00040273">
        <w:rPr>
          <w:b/>
        </w:rPr>
        <w:t xml:space="preserve">. </w:t>
      </w:r>
      <w:r>
        <w:rPr>
          <w:b/>
        </w:rPr>
        <w:t>Izmjeni</w:t>
      </w:r>
    </w:p>
    <w:p w14:paraId="72ABDCC8" w14:textId="77777777" w:rsidR="00040273" w:rsidRDefault="00040273" w:rsidP="00040273">
      <w:pPr>
        <w:jc w:val="center"/>
      </w:pPr>
      <w:r>
        <w:rPr>
          <w:b/>
        </w:rPr>
        <w:t>Odluke o komunalnoj naknadi</w:t>
      </w:r>
    </w:p>
    <w:p w14:paraId="4641CAA2" w14:textId="77777777" w:rsidR="00040273" w:rsidRDefault="00040273" w:rsidP="00040273"/>
    <w:p w14:paraId="65078AEE" w14:textId="77777777" w:rsidR="00040273" w:rsidRDefault="00040273" w:rsidP="00040273"/>
    <w:p w14:paraId="6D69C3BF" w14:textId="77777777" w:rsidR="00040273" w:rsidRDefault="00040273" w:rsidP="00040273">
      <w:pPr>
        <w:jc w:val="center"/>
        <w:rPr>
          <w:b/>
        </w:rPr>
      </w:pPr>
      <w:r w:rsidRPr="005D18BD">
        <w:rPr>
          <w:b/>
        </w:rPr>
        <w:t>Članak 1.</w:t>
      </w:r>
    </w:p>
    <w:p w14:paraId="0D8756D3" w14:textId="4BCEC4F2" w:rsidR="00040273" w:rsidRDefault="00681040" w:rsidP="00E0210C">
      <w:pPr>
        <w:ind w:firstLine="708"/>
        <w:jc w:val="both"/>
      </w:pPr>
      <w:r>
        <w:t>U</w:t>
      </w:r>
      <w:r w:rsidR="00040273">
        <w:t xml:space="preserve"> Odluci o komunalnoj naknadi (“Službeni glasnik Općine Dubravica” broj 04/2018, 07/2020</w:t>
      </w:r>
      <w:r>
        <w:t>, 01/2021</w:t>
      </w:r>
      <w:r w:rsidR="00040273">
        <w:t xml:space="preserve">) </w:t>
      </w:r>
      <w:r>
        <w:t xml:space="preserve">u članku 6. </w:t>
      </w:r>
      <w:r w:rsidR="00E0210C">
        <w:t>s</w:t>
      </w:r>
      <w:r>
        <w:t>tav</w:t>
      </w:r>
      <w:r w:rsidR="00E0210C">
        <w:t>a</w:t>
      </w:r>
      <w:r>
        <w:t xml:space="preserve">k 1. </w:t>
      </w:r>
      <w:r w:rsidR="00E0210C">
        <w:t xml:space="preserve">mijenja se </w:t>
      </w:r>
      <w:r w:rsidR="00040273">
        <w:t>i glasi:</w:t>
      </w:r>
    </w:p>
    <w:p w14:paraId="1C1A8770" w14:textId="77777777" w:rsidR="00040273" w:rsidRDefault="00040273" w:rsidP="00040273">
      <w:pPr>
        <w:jc w:val="both"/>
      </w:pPr>
    </w:p>
    <w:p w14:paraId="2316F06E" w14:textId="77777777" w:rsidR="00E0210C" w:rsidRPr="00E0210C" w:rsidRDefault="00E0210C" w:rsidP="00E0210C">
      <w:pPr>
        <w:spacing w:line="0" w:lineRule="atLeast"/>
        <w:ind w:left="124" w:firstLine="596"/>
        <w:jc w:val="both"/>
        <w:rPr>
          <w:rFonts w:eastAsia="Arial"/>
          <w:i/>
          <w:iCs/>
        </w:rPr>
      </w:pPr>
      <w:r w:rsidRPr="00E0210C">
        <w:rPr>
          <w:rFonts w:eastAsia="Arial"/>
          <w:i/>
          <w:iCs/>
        </w:rPr>
        <w:t>Koeficijent namjene (Kn) iznosi:</w:t>
      </w:r>
    </w:p>
    <w:p w14:paraId="42128341" w14:textId="77777777" w:rsidR="00E0210C" w:rsidRPr="00E0210C" w:rsidRDefault="00E0210C" w:rsidP="00E0210C">
      <w:pPr>
        <w:numPr>
          <w:ilvl w:val="0"/>
          <w:numId w:val="1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  <w:i/>
          <w:iCs/>
        </w:rPr>
      </w:pPr>
      <w:r w:rsidRPr="00E0210C">
        <w:rPr>
          <w:rFonts w:eastAsia="Arial"/>
          <w:i/>
          <w:iCs/>
        </w:rPr>
        <w:t>za stambeni prostor: 1,00</w:t>
      </w:r>
    </w:p>
    <w:p w14:paraId="5B421F8A" w14:textId="77777777" w:rsidR="00E0210C" w:rsidRPr="00E0210C" w:rsidRDefault="00E0210C" w:rsidP="00E0210C">
      <w:pPr>
        <w:numPr>
          <w:ilvl w:val="0"/>
          <w:numId w:val="1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  <w:i/>
          <w:iCs/>
        </w:rPr>
      </w:pPr>
      <w:r w:rsidRPr="00E0210C">
        <w:rPr>
          <w:rFonts w:eastAsia="Arial"/>
          <w:i/>
          <w:iCs/>
        </w:rPr>
        <w:t>za stambeni prostor i poslovni prostor koji koriste neprofitne udruge građana: 1,00</w:t>
      </w:r>
    </w:p>
    <w:p w14:paraId="12C0E38D" w14:textId="77777777" w:rsidR="00E0210C" w:rsidRPr="00E0210C" w:rsidRDefault="00E0210C" w:rsidP="00E0210C">
      <w:pPr>
        <w:numPr>
          <w:ilvl w:val="0"/>
          <w:numId w:val="1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  <w:i/>
          <w:iCs/>
        </w:rPr>
      </w:pPr>
      <w:r w:rsidRPr="00E0210C">
        <w:rPr>
          <w:rFonts w:eastAsia="Arial"/>
          <w:i/>
          <w:iCs/>
        </w:rPr>
        <w:t>za garažni prostor: 1,00</w:t>
      </w:r>
    </w:p>
    <w:p w14:paraId="0CE659B7" w14:textId="77777777" w:rsidR="00E0210C" w:rsidRPr="00E0210C" w:rsidRDefault="00E0210C" w:rsidP="00E0210C">
      <w:pPr>
        <w:numPr>
          <w:ilvl w:val="0"/>
          <w:numId w:val="1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  <w:i/>
          <w:iCs/>
        </w:rPr>
      </w:pPr>
      <w:r w:rsidRPr="00E0210C">
        <w:rPr>
          <w:rFonts w:eastAsia="Arial"/>
          <w:i/>
          <w:iCs/>
        </w:rPr>
        <w:t>za neizgrađeno građevinsko zemljište: 0,05</w:t>
      </w:r>
    </w:p>
    <w:p w14:paraId="7C0C6B83" w14:textId="46705FC6" w:rsidR="00E0210C" w:rsidRPr="00E0210C" w:rsidRDefault="00E0210C" w:rsidP="00E0210C">
      <w:pPr>
        <w:numPr>
          <w:ilvl w:val="0"/>
          <w:numId w:val="1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  <w:i/>
          <w:iCs/>
        </w:rPr>
      </w:pPr>
      <w:r w:rsidRPr="00E0210C">
        <w:rPr>
          <w:rFonts w:eastAsia="Arial"/>
          <w:i/>
          <w:iCs/>
        </w:rPr>
        <w:t xml:space="preserve">za poslovni prostor koji služi za proizvodne djelatnosti: </w:t>
      </w:r>
      <w:r w:rsidRPr="00E0210C">
        <w:rPr>
          <w:rFonts w:eastAsia="Arial"/>
          <w:i/>
          <w:iCs/>
          <w:strike/>
        </w:rPr>
        <w:t>2,93</w:t>
      </w:r>
      <w:r w:rsidRPr="00E0210C">
        <w:rPr>
          <w:rFonts w:eastAsia="Arial"/>
          <w:i/>
          <w:iCs/>
        </w:rPr>
        <w:t xml:space="preserve"> </w:t>
      </w:r>
      <w:r w:rsidRPr="00E0210C">
        <w:rPr>
          <w:rFonts w:eastAsia="Arial"/>
          <w:i/>
          <w:iCs/>
          <w:color w:val="EE0000"/>
        </w:rPr>
        <w:t>2,00</w:t>
      </w:r>
    </w:p>
    <w:p w14:paraId="03857CFA" w14:textId="77ADA8F3" w:rsidR="00E0210C" w:rsidRPr="00E0210C" w:rsidRDefault="00E0210C" w:rsidP="00E0210C">
      <w:pPr>
        <w:numPr>
          <w:ilvl w:val="0"/>
          <w:numId w:val="1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  <w:i/>
          <w:iCs/>
        </w:rPr>
      </w:pPr>
      <w:r w:rsidRPr="00E0210C">
        <w:rPr>
          <w:rFonts w:eastAsia="Arial"/>
          <w:i/>
          <w:iCs/>
        </w:rPr>
        <w:t xml:space="preserve">za poslovni prostor koji služi za djelatnosti koje nisu proizvodne: </w:t>
      </w:r>
      <w:r w:rsidRPr="00E0210C">
        <w:rPr>
          <w:rFonts w:eastAsia="Arial"/>
          <w:i/>
          <w:iCs/>
          <w:strike/>
        </w:rPr>
        <w:t>2,93</w:t>
      </w:r>
      <w:r w:rsidRPr="00E0210C">
        <w:rPr>
          <w:rFonts w:eastAsia="Arial"/>
          <w:i/>
          <w:iCs/>
        </w:rPr>
        <w:t xml:space="preserve"> </w:t>
      </w:r>
      <w:r w:rsidRPr="00E0210C">
        <w:rPr>
          <w:rFonts w:eastAsia="Arial"/>
          <w:i/>
          <w:iCs/>
          <w:color w:val="EE0000"/>
        </w:rPr>
        <w:t>2,0</w:t>
      </w:r>
      <w:r w:rsidR="0014589C">
        <w:rPr>
          <w:rFonts w:eastAsia="Arial"/>
          <w:i/>
          <w:iCs/>
          <w:color w:val="EE0000"/>
        </w:rPr>
        <w:t>0</w:t>
      </w:r>
    </w:p>
    <w:p w14:paraId="33182404" w14:textId="77777777" w:rsidR="00E0210C" w:rsidRPr="00E0210C" w:rsidRDefault="00E0210C" w:rsidP="00E0210C">
      <w:pPr>
        <w:numPr>
          <w:ilvl w:val="0"/>
          <w:numId w:val="1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  <w:i/>
          <w:iCs/>
        </w:rPr>
      </w:pPr>
      <w:r w:rsidRPr="00E0210C">
        <w:rPr>
          <w:rFonts w:eastAsia="Arial"/>
          <w:i/>
          <w:iCs/>
        </w:rPr>
        <w:t xml:space="preserve">građevinsko zemljište koje služi obavljanju poslovne djelatnost alineje 5. i 6. ovog članka: 10% koeficijenta namjene koji je određen za poslovni prostor  </w:t>
      </w:r>
    </w:p>
    <w:p w14:paraId="38CF1878" w14:textId="77777777" w:rsidR="001F77BA" w:rsidRDefault="001F77BA"/>
    <w:p w14:paraId="7BEA7CB8" w14:textId="77777777" w:rsidR="00040273" w:rsidRDefault="00040273" w:rsidP="00040273">
      <w:pPr>
        <w:jc w:val="center"/>
        <w:rPr>
          <w:b/>
        </w:rPr>
      </w:pPr>
      <w:r>
        <w:rPr>
          <w:b/>
        </w:rPr>
        <w:t>Članak 2</w:t>
      </w:r>
      <w:r w:rsidRPr="005D18BD">
        <w:rPr>
          <w:b/>
        </w:rPr>
        <w:t>.</w:t>
      </w:r>
    </w:p>
    <w:p w14:paraId="6DBFA9D5" w14:textId="77777777" w:rsidR="00040273" w:rsidRDefault="00040273" w:rsidP="0014589C">
      <w:pPr>
        <w:ind w:firstLine="708"/>
        <w:jc w:val="both"/>
      </w:pPr>
      <w:r>
        <w:t>Ostale odredbe Odluke o komunalnoj naknadi ostaju neizmijenjene.</w:t>
      </w:r>
    </w:p>
    <w:p w14:paraId="6CE34E7B" w14:textId="77777777" w:rsidR="00040273" w:rsidRDefault="00040273" w:rsidP="00040273">
      <w:pPr>
        <w:jc w:val="both"/>
      </w:pPr>
    </w:p>
    <w:p w14:paraId="6746B97F" w14:textId="77777777" w:rsidR="00040273" w:rsidRDefault="00040273" w:rsidP="00040273">
      <w:pPr>
        <w:jc w:val="center"/>
        <w:rPr>
          <w:b/>
        </w:rPr>
      </w:pPr>
      <w:r>
        <w:rPr>
          <w:b/>
        </w:rPr>
        <w:t>Članak 3</w:t>
      </w:r>
      <w:r w:rsidRPr="005D18BD">
        <w:rPr>
          <w:b/>
        </w:rPr>
        <w:t>.</w:t>
      </w:r>
    </w:p>
    <w:p w14:paraId="17BE218C" w14:textId="578DD83E" w:rsidR="0014589C" w:rsidRDefault="00040273" w:rsidP="0014589C">
      <w:pPr>
        <w:autoSpaceDE w:val="0"/>
        <w:autoSpaceDN w:val="0"/>
        <w:adjustRightInd w:val="0"/>
        <w:ind w:firstLine="708"/>
        <w:jc w:val="both"/>
        <w:rPr>
          <w:color w:val="EE0000"/>
        </w:rPr>
      </w:pPr>
      <w:r>
        <w:t>Ova Odluka o II</w:t>
      </w:r>
      <w:r w:rsidR="0014589C">
        <w:t>I</w:t>
      </w:r>
      <w:r>
        <w:t xml:space="preserve">. </w:t>
      </w:r>
      <w:r w:rsidR="0014589C">
        <w:t>izmjeni</w:t>
      </w:r>
      <w:r>
        <w:t xml:space="preserve"> Odluke o komunalnoj naknadi </w:t>
      </w:r>
      <w:r w:rsidR="0014589C" w:rsidRPr="003A4CDE">
        <w:t>stupa na snagu</w:t>
      </w:r>
      <w:r w:rsidR="0014589C">
        <w:t xml:space="preserve"> 01. siječnja 2026. godine, a objaviti će se u Službenom glasniku Općine Dubravica.</w:t>
      </w:r>
    </w:p>
    <w:p w14:paraId="5A47937A" w14:textId="7419B453" w:rsidR="00681040" w:rsidRDefault="00681040" w:rsidP="0014589C">
      <w:pPr>
        <w:ind w:firstLine="708"/>
        <w:jc w:val="both"/>
      </w:pPr>
    </w:p>
    <w:p w14:paraId="7319E297" w14:textId="77777777" w:rsidR="00681040" w:rsidRPr="00681040" w:rsidRDefault="00681040" w:rsidP="00681040">
      <w:pPr>
        <w:jc w:val="center"/>
        <w:rPr>
          <w:sz w:val="22"/>
          <w:szCs w:val="22"/>
        </w:rPr>
      </w:pPr>
      <w:r w:rsidRPr="00681040">
        <w:rPr>
          <w:sz w:val="22"/>
          <w:szCs w:val="22"/>
        </w:rPr>
        <w:t>OPĆINSKO VIJEĆE OPĆINE DUBRAVICA</w:t>
      </w:r>
    </w:p>
    <w:p w14:paraId="4A3B90B8" w14:textId="362BD283" w:rsidR="00681040" w:rsidRPr="00681040" w:rsidRDefault="00681040" w:rsidP="00681040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681040">
        <w:rPr>
          <w:sz w:val="22"/>
          <w:szCs w:val="22"/>
          <w:lang w:val="pl-PL"/>
        </w:rPr>
        <w:t xml:space="preserve">KLASA: </w:t>
      </w:r>
      <w:r w:rsidR="00CF2F62">
        <w:rPr>
          <w:sz w:val="22"/>
          <w:szCs w:val="22"/>
          <w:lang w:val="pl-PL"/>
        </w:rPr>
        <w:t>024-02/25-01/12</w:t>
      </w:r>
    </w:p>
    <w:p w14:paraId="6A2BCF43" w14:textId="3A520B01" w:rsidR="00681040" w:rsidRPr="00681040" w:rsidRDefault="00681040" w:rsidP="00681040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681040">
        <w:rPr>
          <w:sz w:val="22"/>
          <w:szCs w:val="22"/>
          <w:lang w:val="pl-PL"/>
        </w:rPr>
        <w:t xml:space="preserve">URBROJ: </w:t>
      </w:r>
      <w:r w:rsidR="00CF2F62">
        <w:rPr>
          <w:sz w:val="22"/>
          <w:szCs w:val="22"/>
          <w:lang w:val="pl-PL"/>
        </w:rPr>
        <w:t>238-40-02-25-</w:t>
      </w:r>
    </w:p>
    <w:p w14:paraId="2DBB372D" w14:textId="14B85724" w:rsidR="00681040" w:rsidRPr="00681040" w:rsidRDefault="00681040" w:rsidP="00681040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681040">
        <w:rPr>
          <w:sz w:val="22"/>
          <w:szCs w:val="22"/>
          <w:lang w:val="pl-PL"/>
        </w:rPr>
        <w:t xml:space="preserve">Dubravica, </w:t>
      </w:r>
      <w:r w:rsidR="00CF2F62">
        <w:rPr>
          <w:sz w:val="22"/>
          <w:szCs w:val="22"/>
          <w:lang w:val="pl-PL"/>
        </w:rPr>
        <w:t>23</w:t>
      </w:r>
      <w:r w:rsidR="00D77AE7">
        <w:rPr>
          <w:sz w:val="22"/>
          <w:szCs w:val="22"/>
          <w:lang w:val="pl-PL"/>
        </w:rPr>
        <w:t>. rujan</w:t>
      </w:r>
      <w:r w:rsidRPr="00681040">
        <w:rPr>
          <w:sz w:val="22"/>
          <w:szCs w:val="22"/>
          <w:lang w:val="pl-PL"/>
        </w:rPr>
        <w:t xml:space="preserve"> 202</w:t>
      </w:r>
      <w:r w:rsidR="00D77AE7">
        <w:rPr>
          <w:sz w:val="22"/>
          <w:szCs w:val="22"/>
          <w:lang w:val="pl-PL"/>
        </w:rPr>
        <w:t>5</w:t>
      </w:r>
      <w:r w:rsidRPr="00681040">
        <w:rPr>
          <w:sz w:val="22"/>
          <w:szCs w:val="22"/>
          <w:lang w:val="pl-PL"/>
        </w:rPr>
        <w:t xml:space="preserve">. </w:t>
      </w:r>
    </w:p>
    <w:p w14:paraId="0870371C" w14:textId="77777777" w:rsidR="00040273" w:rsidRDefault="00040273" w:rsidP="00040273">
      <w:pPr>
        <w:jc w:val="both"/>
      </w:pPr>
    </w:p>
    <w:p w14:paraId="71AA0CBF" w14:textId="7DD0C3CD" w:rsidR="00040273" w:rsidRPr="00681040" w:rsidRDefault="00040273" w:rsidP="00040273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1040">
        <w:rPr>
          <w:sz w:val="22"/>
          <w:szCs w:val="22"/>
        </w:rPr>
        <w:t>Predsjednik Ivica Stiperski</w:t>
      </w:r>
    </w:p>
    <w:p w14:paraId="23B7DDD8" w14:textId="77777777" w:rsidR="00040273" w:rsidRPr="00040273" w:rsidRDefault="00040273" w:rsidP="00040273">
      <w:pPr>
        <w:jc w:val="both"/>
      </w:pPr>
    </w:p>
    <w:p w14:paraId="5FC67505" w14:textId="77777777" w:rsidR="00040273" w:rsidRDefault="00040273"/>
    <w:sectPr w:rsidR="00040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80500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A6"/>
    <w:rsid w:val="00040273"/>
    <w:rsid w:val="0014589C"/>
    <w:rsid w:val="001F77BA"/>
    <w:rsid w:val="00681040"/>
    <w:rsid w:val="00687FD5"/>
    <w:rsid w:val="007068A6"/>
    <w:rsid w:val="00B95F08"/>
    <w:rsid w:val="00BE58A0"/>
    <w:rsid w:val="00CF2F62"/>
    <w:rsid w:val="00D77AE7"/>
    <w:rsid w:val="00E0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D878"/>
  <w15:chartTrackingRefBased/>
  <w15:docId w15:val="{AA1BF2CE-F0A0-4727-A3ED-9745315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7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5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344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SILVANA KOSTANJŠEK</cp:lastModifiedBy>
  <cp:revision>7</cp:revision>
  <dcterms:created xsi:type="dcterms:W3CDTF">2021-03-09T11:35:00Z</dcterms:created>
  <dcterms:modified xsi:type="dcterms:W3CDTF">2025-08-25T06:25:00Z</dcterms:modified>
</cp:coreProperties>
</file>