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BE9A" w14:textId="77777777" w:rsidR="00F06F47" w:rsidRDefault="00F06F47" w:rsidP="00F06F47">
      <w:pPr>
        <w:jc w:val="center"/>
        <w:rPr>
          <w:rStyle w:val="Hypertext"/>
          <w:rFonts w:ascii="Arial" w:hAnsi="Arial" w:cs="Arial"/>
          <w:bCs/>
          <w:iCs/>
          <w:color w:val="auto"/>
          <w:sz w:val="22"/>
          <w:szCs w:val="22"/>
          <w:u w:val="none"/>
          <w:lang w:val="hr-HR"/>
        </w:rPr>
      </w:pPr>
      <w:r w:rsidRPr="00DA0A5A">
        <w:rPr>
          <w:rFonts w:ascii="Arial" w:hAnsi="Arial" w:cs="Arial"/>
          <w:bCs/>
          <w:iCs/>
          <w:noProof/>
          <w:sz w:val="22"/>
          <w:szCs w:val="22"/>
          <w:lang w:val="hr-HR"/>
        </w:rPr>
        <w:drawing>
          <wp:inline distT="0" distB="0" distL="0" distR="0" wp14:anchorId="694BC9C7" wp14:editId="70C3826E">
            <wp:extent cx="600710" cy="614045"/>
            <wp:effectExtent l="0" t="0" r="8890" b="0"/>
            <wp:docPr id="1" name="Slika 1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CAF4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>LOKALNI IZBORI</w:t>
      </w:r>
    </w:p>
    <w:p w14:paraId="115D9E2D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>I</w:t>
      </w:r>
    </w:p>
    <w:p w14:paraId="4F89EC47" w14:textId="77777777" w:rsidR="00F06F47" w:rsidRPr="004B09EA" w:rsidRDefault="00F06F47" w:rsidP="00F06F47">
      <w:pPr>
        <w:jc w:val="center"/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 xml:space="preserve">IZBORI ZA </w:t>
      </w:r>
      <w:r w:rsidR="00CC0623"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>VIJEĆA</w:t>
      </w: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 xml:space="preserve"> MJESNIH ODBORA</w:t>
      </w:r>
    </w:p>
    <w:p w14:paraId="793A4804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</w:p>
    <w:p w14:paraId="4BE9B4B1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</w:p>
    <w:p w14:paraId="5FC5D23A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  <w:t>OPĆINSKO IZBORNO POVJERENSTVO</w:t>
      </w:r>
    </w:p>
    <w:p w14:paraId="431ED270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  <w:t>OPĆINE DUBRAVICA</w:t>
      </w:r>
    </w:p>
    <w:p w14:paraId="107BE496" w14:textId="77777777" w:rsidR="00F06F47" w:rsidRP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</w:pPr>
    </w:p>
    <w:p w14:paraId="7BFD166C" w14:textId="77777777" w:rsidR="00BD449D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</w:pPr>
      <w:r w:rsidRPr="00F06F47"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  <w:t>DEŽURSTVO</w:t>
      </w:r>
      <w:r w:rsidR="0010362E"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  <w:t xml:space="preserve"> </w:t>
      </w:r>
      <w:r w:rsidR="00BD449D"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  <w:t xml:space="preserve">ZA PRIGOVORE </w:t>
      </w:r>
    </w:p>
    <w:p w14:paraId="37521576" w14:textId="77777777" w:rsidR="00F06F47" w:rsidRPr="00F06F47" w:rsidRDefault="00BD449D" w:rsidP="00F06F47">
      <w:pPr>
        <w:jc w:val="center"/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</w:pPr>
      <w:r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  <w:t>U ROKU 48 SATI OD OBJAVE LISTA</w:t>
      </w:r>
      <w:r w:rsidR="0010362E"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  <w:t xml:space="preserve"> </w:t>
      </w:r>
    </w:p>
    <w:p w14:paraId="2F746CAC" w14:textId="77777777" w:rsidR="00F06F47" w:rsidRPr="0092354D" w:rsidRDefault="0010362E" w:rsidP="00F06F47">
      <w:pPr>
        <w:jc w:val="center"/>
        <w:rPr>
          <w:lang w:val="pt-BR"/>
        </w:rPr>
      </w:pPr>
      <w:r>
        <w:rPr>
          <w:lang w:val="pt-BR"/>
        </w:rPr>
        <w:t>od 07:00 do 24</w:t>
      </w:r>
      <w:r w:rsidR="00F06F47">
        <w:rPr>
          <w:lang w:val="pt-BR"/>
        </w:rPr>
        <w:t>:00 sati</w:t>
      </w:r>
    </w:p>
    <w:p w14:paraId="2079C7CC" w14:textId="77777777" w:rsidR="00F06F47" w:rsidRPr="0092354D" w:rsidRDefault="00F06F47" w:rsidP="00F06F47">
      <w:pPr>
        <w:ind w:firstLine="708"/>
        <w:jc w:val="center"/>
        <w:rPr>
          <w:lang w:val="pt-BR"/>
        </w:rPr>
      </w:pPr>
    </w:p>
    <w:p w14:paraId="7AF29142" w14:textId="77777777" w:rsidR="00F06F47" w:rsidRPr="0092354D" w:rsidRDefault="00F06F47" w:rsidP="00F06F47">
      <w:pPr>
        <w:ind w:firstLine="708"/>
        <w:jc w:val="center"/>
        <w:rPr>
          <w:lang w:val="pt-BR"/>
        </w:rPr>
      </w:pPr>
    </w:p>
    <w:p w14:paraId="46BB7B00" w14:textId="77777777" w:rsidR="00F06F47" w:rsidRPr="00DA656F" w:rsidRDefault="00F06F47" w:rsidP="00F06F47">
      <w:pPr>
        <w:jc w:val="center"/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</w:pP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>Zgrada Općine</w:t>
      </w:r>
      <w:r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 Dubravica</w:t>
      </w: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>, Pavla Štoosa 3</w:t>
      </w:r>
    </w:p>
    <w:p w14:paraId="216A89BE" w14:textId="77777777" w:rsidR="00F06F47" w:rsidRPr="00DA656F" w:rsidRDefault="00F06F47" w:rsidP="00F06F47">
      <w:pPr>
        <w:jc w:val="center"/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</w:pP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Tel: </w:t>
      </w:r>
      <w:r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 </w:t>
      </w: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>01/ 3399-360</w:t>
      </w:r>
    </w:p>
    <w:p w14:paraId="3036AF5F" w14:textId="77777777" w:rsidR="00F06F47" w:rsidRPr="009F53E9" w:rsidRDefault="00F06F47" w:rsidP="00F06F47">
      <w:pPr>
        <w:tabs>
          <w:tab w:val="left" w:pos="4065"/>
        </w:tabs>
        <w:ind w:firstLine="708"/>
        <w:jc w:val="center"/>
        <w:rPr>
          <w:rFonts w:ascii="Arial" w:hAnsi="Arial"/>
          <w:iCs/>
          <w:szCs w:val="24"/>
          <w:lang w:val="hr-HR"/>
        </w:rPr>
      </w:pPr>
    </w:p>
    <w:p w14:paraId="3CF2A23C" w14:textId="77777777" w:rsidR="00F06F47" w:rsidRPr="00DA656F" w:rsidRDefault="00F06F47" w:rsidP="00F06F47">
      <w:pPr>
        <w:jc w:val="center"/>
        <w:rPr>
          <w:rFonts w:ascii="Arial" w:hAnsi="Arial"/>
          <w:lang w:val="hr-HR"/>
        </w:rPr>
      </w:pPr>
    </w:p>
    <w:p w14:paraId="43469FA7" w14:textId="77777777" w:rsidR="00F06F47" w:rsidRPr="009F53E9" w:rsidRDefault="00F06F47" w:rsidP="00F06F47">
      <w:pPr>
        <w:tabs>
          <w:tab w:val="left" w:pos="99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 w:rsidRPr="009F53E9">
        <w:rPr>
          <w:rFonts w:ascii="Arial" w:hAnsi="Arial" w:cs="Arial"/>
          <w:bCs/>
          <w:szCs w:val="24"/>
          <w:lang w:val="hr-HR"/>
        </w:rPr>
        <w:t>Predsjednica: Marija Filić</w:t>
      </w:r>
    </w:p>
    <w:p w14:paraId="0767AAEE" w14:textId="77777777" w:rsidR="00F06F47" w:rsidRPr="009F53E9" w:rsidRDefault="00F06F47" w:rsidP="00F06F47">
      <w:pPr>
        <w:tabs>
          <w:tab w:val="left" w:pos="99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 w:rsidRPr="009F53E9">
        <w:rPr>
          <w:rFonts w:ascii="Arial" w:hAnsi="Arial" w:cs="Arial"/>
          <w:bCs/>
          <w:szCs w:val="24"/>
          <w:lang w:val="hr-HR"/>
        </w:rPr>
        <w:t>Mob: 091/ 7539-065</w:t>
      </w:r>
    </w:p>
    <w:p w14:paraId="669EAF9A" w14:textId="77777777" w:rsidR="00814057" w:rsidRDefault="00814057" w:rsidP="00DF102A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</w:p>
    <w:p w14:paraId="3502CE39" w14:textId="4FF434E9" w:rsidR="00DF102A" w:rsidRDefault="00DF102A" w:rsidP="00DF102A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Članica: Jelena Pleić Župančić</w:t>
      </w:r>
    </w:p>
    <w:p w14:paraId="47AE42B7" w14:textId="77777777" w:rsidR="00DF102A" w:rsidRDefault="00DF102A" w:rsidP="00DF102A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Mob: 091/908-0841</w:t>
      </w:r>
    </w:p>
    <w:p w14:paraId="0AF59476" w14:textId="77777777" w:rsidR="002B3FB6" w:rsidRDefault="002B3FB6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</w:p>
    <w:p w14:paraId="0A4D272C" w14:textId="77777777" w:rsidR="002B3FB6" w:rsidRDefault="002B3FB6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</w:p>
    <w:p w14:paraId="4CE46E38" w14:textId="77777777" w:rsidR="002B3FB6" w:rsidRDefault="002B3FB6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</w:p>
    <w:p w14:paraId="72652CC3" w14:textId="77777777" w:rsidR="002B3FB6" w:rsidRDefault="002B3FB6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Molimo nazvati navedene kontakt brojeve te pričekati 20 minuta!</w:t>
      </w:r>
    </w:p>
    <w:p w14:paraId="2E732D8D" w14:textId="77777777" w:rsidR="002B3FB6" w:rsidRDefault="002B3FB6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Zahvaljujemo.</w:t>
      </w:r>
    </w:p>
    <w:p w14:paraId="13A745AE" w14:textId="77777777" w:rsidR="00F06F47" w:rsidRDefault="00F06F47" w:rsidP="00F06F47">
      <w:pPr>
        <w:tabs>
          <w:tab w:val="left" w:pos="1830"/>
        </w:tabs>
        <w:ind w:right="-38"/>
        <w:rPr>
          <w:rFonts w:ascii="Arial" w:hAnsi="Arial" w:cs="Arial"/>
          <w:bCs/>
          <w:szCs w:val="24"/>
          <w:lang w:val="hr-HR"/>
        </w:rPr>
      </w:pPr>
    </w:p>
    <w:p w14:paraId="1328D451" w14:textId="77777777" w:rsidR="00F06F47" w:rsidRDefault="00F06F47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u w:val="single"/>
          <w:lang w:val="hr-HR"/>
        </w:rPr>
      </w:pPr>
    </w:p>
    <w:p w14:paraId="2065F26E" w14:textId="77777777" w:rsidR="00F06F47" w:rsidRDefault="00F06F47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u w:val="single"/>
          <w:lang w:val="hr-HR"/>
        </w:rPr>
      </w:pPr>
    </w:p>
    <w:p w14:paraId="021238FC" w14:textId="77777777" w:rsidR="00F06F47" w:rsidRDefault="00F06F47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u w:val="single"/>
          <w:lang w:val="hr-HR"/>
        </w:rPr>
      </w:pPr>
    </w:p>
    <w:p w14:paraId="1020D8EB" w14:textId="77777777" w:rsidR="00F06F47" w:rsidRPr="00F06F47" w:rsidRDefault="00F06F47" w:rsidP="00F06F47">
      <w:pPr>
        <w:tabs>
          <w:tab w:val="left" w:pos="1830"/>
        </w:tabs>
        <w:ind w:right="-38"/>
        <w:jc w:val="right"/>
        <w:rPr>
          <w:rFonts w:ascii="Arial" w:hAnsi="Arial" w:cs="Arial"/>
          <w:b w:val="0"/>
          <w:bCs/>
          <w:szCs w:val="24"/>
          <w:lang w:val="hr-HR"/>
        </w:rPr>
      </w:pPr>
      <w:r w:rsidRPr="00F06F47">
        <w:rPr>
          <w:rFonts w:ascii="Arial" w:hAnsi="Arial" w:cs="Arial"/>
          <w:b w:val="0"/>
          <w:bCs/>
          <w:szCs w:val="24"/>
          <w:lang w:val="hr-HR"/>
        </w:rPr>
        <w:t>OIP DUBRAVICA</w:t>
      </w:r>
    </w:p>
    <w:p w14:paraId="572E59C8" w14:textId="77777777" w:rsidR="00F06F47" w:rsidRPr="009F53E9" w:rsidRDefault="00F06F47" w:rsidP="00F06F47">
      <w:pPr>
        <w:tabs>
          <w:tab w:val="left" w:pos="3915"/>
        </w:tabs>
        <w:jc w:val="center"/>
        <w:rPr>
          <w:rFonts w:ascii="Arial" w:hAnsi="Arial"/>
          <w:szCs w:val="24"/>
          <w:lang w:val="hr-HR"/>
        </w:rPr>
      </w:pPr>
    </w:p>
    <w:p w14:paraId="28373728" w14:textId="77777777"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9"/>
    <w:rsid w:val="00077589"/>
    <w:rsid w:val="0010362E"/>
    <w:rsid w:val="001F77BA"/>
    <w:rsid w:val="002B3FB6"/>
    <w:rsid w:val="007305F9"/>
    <w:rsid w:val="00814057"/>
    <w:rsid w:val="00A235CB"/>
    <w:rsid w:val="00BD449D"/>
    <w:rsid w:val="00BF5E43"/>
    <w:rsid w:val="00CC0623"/>
    <w:rsid w:val="00DF102A"/>
    <w:rsid w:val="00E9142A"/>
    <w:rsid w:val="00F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F3EF"/>
  <w15:chartTrackingRefBased/>
  <w15:docId w15:val="{3FF6B724-795F-4813-84AE-309A77D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eda"/>
    <w:qFormat/>
    <w:rsid w:val="00F06F47"/>
    <w:pPr>
      <w:spacing w:line="240" w:lineRule="auto"/>
      <w:ind w:left="0" w:firstLine="0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ypertext">
    <w:name w:val="Hypertext"/>
    <w:rsid w:val="00F06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9</cp:revision>
  <dcterms:created xsi:type="dcterms:W3CDTF">2021-04-16T06:40:00Z</dcterms:created>
  <dcterms:modified xsi:type="dcterms:W3CDTF">2025-04-16T11:29:00Z</dcterms:modified>
</cp:coreProperties>
</file>